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агентства</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42.04.02 Журналистика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«Редакторская деятельность в сфере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СЕТЕВЫХ ИЗДАНИЙ И ИНФОРМАЦИОННЫХ АГЕНТСТВ</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ТЕЛЕРАДИОВЕЩАТЕЛЬНЫХ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ПЕЧАТНЫХ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научно-исследовательский, педагогический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746.02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агентства»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«Информационные агентства».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агентства»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учитывая тренды развития современных СМИ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инновационные процессы в системе СМИ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типологические характеристики современных медиасистем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понятие дискурса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современные правовые, социально-экономические факторы, определяющие развитие медиасистем</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учитывать инновационные процессы в системе СМИ в редакторской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учитывать типологические характеристики современных медиасистем в редакторской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фокусировать современную повестку дня СМИ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осуществлять функцию медиатора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владеть навыками инновационной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владеть передовым опытом, отражающим тенденции развития современных медиасистем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владеть навыками анализа современной повестки дня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владеть навыками осуществления функции медиатора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«Информационные агентства»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42.04.02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теории массовой коммуникации</w:t>
            </w:r>
          </w:p>
          <w:p>
            <w:pPr>
              <w:jc w:val="center"/>
              <w:spacing w:after="0" w:line="240" w:lineRule="auto"/>
              <w:rPr>
                <w:sz w:val="22"/>
                <w:szCs w:val="22"/>
              </w:rPr>
            </w:pPr>
            <w:r>
              <w:rPr>
                <w:rFonts w:ascii="Times New Roman" w:hAnsi="Times New Roman" w:cs="Times New Roman"/>
                <w:color w:val="#000000"/>
                <w:sz w:val="22"/>
                <w:szCs w:val="22"/>
              </w:rPr>
              <w:t> Теория и типология средств массовой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Информационное право в журналистике</w:t>
            </w:r>
          </w:p>
          <w:p>
            <w:pPr>
              <w:jc w:val="center"/>
              <w:spacing w:after="0" w:line="240" w:lineRule="auto"/>
              <w:rPr>
                <w:sz w:val="22"/>
                <w:szCs w:val="22"/>
              </w:rPr>
            </w:pPr>
            <w:r>
              <w:rPr>
                <w:rFonts w:ascii="Times New Roman" w:hAnsi="Times New Roman" w:cs="Times New Roman"/>
                <w:color w:val="#000000"/>
                <w:sz w:val="22"/>
                <w:szCs w:val="22"/>
              </w:rPr>
              <w:t> Проблемы современности и повестки дня СМИ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Современные и зарубежные СМИ</w:t>
            </w:r>
          </w:p>
          <w:p>
            <w:pPr>
              <w:jc w:val="center"/>
              <w:spacing w:after="0" w:line="240" w:lineRule="auto"/>
              <w:rPr>
                <w:sz w:val="22"/>
                <w:szCs w:val="22"/>
              </w:rPr>
            </w:pPr>
            <w:r>
              <w:rPr>
                <w:rFonts w:ascii="Times New Roman" w:hAnsi="Times New Roman" w:cs="Times New Roman"/>
                <w:color w:val="#000000"/>
                <w:sz w:val="22"/>
                <w:szCs w:val="22"/>
              </w:rPr>
              <w:t> Современные медиасистемы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понятие об информационном агентстве.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 современное состояние зарубежных информационных агентств.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информационных агентств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российские информационные агентства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 и коллектив информационного агентства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агентство, власть и гражданское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понятие об информационном агентстве.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 современное состояние зарубежных информационных агентств.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информационных агентств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российские информационные агентства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 и коллектив информационного агентства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агентство, власть и гражданское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понятие об информационном агентстве.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 современное состояние зарубежных информационных агентств.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информационных агентств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российские информационные агентства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 и коллектив информационного агентства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агентство, власть и гражданское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970.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понятие об информационном агентстве.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об информационном агентстве. Основные функции информационных агентств. История появления первых информационных агентств. Основные виды информационных агентств. Общая характеристика структуры информационного агентства. Основные информационные продукты информационных агентств. Основные формы взаимодействия информационных агентств с другими СМИ. Специфика журналистской деятельности в информационных агентствах.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и современное состояние зарубежных информационных агентств.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и современное состояние агентства Рейтер. История и современное состояние информационного агентства Франс Пресс. История и современное состояние информационного агентства Ассошиэйтед Пресс. История и современное состояние информационного агентства Киодо Цусин. История и современное состояние информационного агентства ДПА. История и современное состояние информационного агентства  ЭФЭ. История и современное состояние информационного агентства АНСА. История и современное состояние информационного агентства Синьхуа. Основные информационные агентства стран СНГ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информационных агентств в России.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Возникновение информационных агентств в России. Общая характеристика РОСТА. «Окна РОСТА». История создания и развития ТАСС. ТАСС в годы Великой Отечественной войны и «холодной» войны. АПН.</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российские информационные агентства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информационного агентства ИТАР-ТАСС. История и современное состояние информационного агентства Интерфакс.История и современное состояние информационного агентства «Россия сегодня». Общая характеристика РБК.</w:t>
            </w:r>
          </w:p>
          <w:p>
            <w:pPr>
              <w:jc w:val="both"/>
              <w:spacing w:after="0" w:line="240" w:lineRule="auto"/>
              <w:rPr>
                <w:sz w:val="24"/>
                <w:szCs w:val="24"/>
              </w:rPr>
            </w:pPr>
            <w:r>
              <w:rPr>
                <w:rFonts w:ascii="Times New Roman" w:hAnsi="Times New Roman" w:cs="Times New Roman"/>
                <w:color w:val="#000000"/>
                <w:sz w:val="24"/>
                <w:szCs w:val="24"/>
              </w:rPr>
              <w:t> Общая характеристика информационного агентства Росбалт. Региональные информационные агентства в России. РИА Сибирь как региональное информационное агентство. Омские информационные агентства.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 и коллектив информационного агентства</w:t>
            </w:r>
          </w:p>
        </w:tc>
      </w:tr>
      <w:tr>
        <w:trPr>
          <w:trHeight w:hRule="exact" w:val="626.66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поиска информации с помощью поисковых машин</w:t>
            </w:r>
          </w:p>
          <w:p>
            <w:pPr>
              <w:jc w:val="both"/>
              <w:spacing w:after="0" w:line="240" w:lineRule="auto"/>
              <w:rPr>
                <w:sz w:val="24"/>
                <w:szCs w:val="24"/>
              </w:rPr>
            </w:pPr>
            <w:r>
              <w:rPr>
                <w:rFonts w:ascii="Times New Roman" w:hAnsi="Times New Roman" w:cs="Times New Roman"/>
                <w:color w:val="#000000"/>
                <w:sz w:val="24"/>
                <w:szCs w:val="24"/>
              </w:rPr>
              <w:t> Мировые информационные сети: правила поиска информации. Основные структурные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элементы, принципы работы, характеристики поисковых систем. Организация поиска информации с помощью поисковых машин.. Цели и типы поисковых запросов. Технология поиска информации в Интернете. Виды запросов. Оценка поисковых запросов. Методика составления семантического ядра. Оценка семантического ядра. Качество поисковых машин. Характеристика и язык запросов поисковых машин Alta Vista, Rambler, Yandex.</w:t>
            </w:r>
          </w:p>
          <w:p>
            <w:pPr>
              <w:jc w:val="both"/>
              <w:spacing w:after="0" w:line="240" w:lineRule="auto"/>
              <w:rPr>
                <w:sz w:val="24"/>
                <w:szCs w:val="24"/>
              </w:rPr>
            </w:pPr>
            <w:r>
              <w:rPr>
                <w:rFonts w:ascii="Times New Roman" w:hAnsi="Times New Roman" w:cs="Times New Roman"/>
                <w:color w:val="#000000"/>
                <w:sz w:val="24"/>
                <w:szCs w:val="24"/>
              </w:rPr>
              <w:t> Вопросы эффективности поиска информации в Интернете. Методы поиска информации в каталогах Yahoo, List.ru. Этапы разработки веб-сайта. Структура веб-сайта. Принципы создания пользовательского интерфейса и поддержка структуры сайта. Основные принципы дизайна при разработке веб-сайта.</w:t>
            </w:r>
          </w:p>
          <w:p>
            <w:pPr>
              <w:jc w:val="both"/>
              <w:spacing w:after="0" w:line="240" w:lineRule="auto"/>
              <w:rPr>
                <w:sz w:val="24"/>
                <w:szCs w:val="24"/>
              </w:rPr>
            </w:pPr>
            <w:r>
              <w:rPr>
                <w:rFonts w:ascii="Times New Roman" w:hAnsi="Times New Roman" w:cs="Times New Roman"/>
                <w:color w:val="#000000"/>
                <w:sz w:val="24"/>
                <w:szCs w:val="24"/>
              </w:rPr>
              <w:t> Специальные редакторы для разработки WEB-страниц.</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агентство, власть и гражданское общество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агентства и Интернет. Роль информационных агентств в формировании общественного мнения. Информационные агентства в международной политике. Информационные агентства и информационные войны. Освещение военных конфликтов информационными агентствами.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понятие об информационном агентстве.</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Общее понятие об информационном агентстве.</w:t>
            </w:r>
          </w:p>
          <w:p>
            <w:pPr>
              <w:jc w:val="left"/>
              <w:spacing w:after="0" w:line="240" w:lineRule="auto"/>
              <w:rPr>
                <w:sz w:val="24"/>
                <w:szCs w:val="24"/>
              </w:rPr>
            </w:pPr>
            <w:r>
              <w:rPr>
                <w:rFonts w:ascii="Times New Roman" w:hAnsi="Times New Roman" w:cs="Times New Roman"/>
                <w:color w:val="#000000"/>
                <w:sz w:val="24"/>
                <w:szCs w:val="24"/>
              </w:rPr>
              <w:t> 2.	Основные функции информационных агентств.</w:t>
            </w:r>
          </w:p>
          <w:p>
            <w:pPr>
              <w:jc w:val="left"/>
              <w:spacing w:after="0" w:line="240" w:lineRule="auto"/>
              <w:rPr>
                <w:sz w:val="24"/>
                <w:szCs w:val="24"/>
              </w:rPr>
            </w:pPr>
            <w:r>
              <w:rPr>
                <w:rFonts w:ascii="Times New Roman" w:hAnsi="Times New Roman" w:cs="Times New Roman"/>
                <w:color w:val="#000000"/>
                <w:sz w:val="24"/>
                <w:szCs w:val="24"/>
              </w:rPr>
              <w:t> 3.	История появления первых информационных агентств.</w:t>
            </w:r>
          </w:p>
          <w:p>
            <w:pPr>
              <w:jc w:val="left"/>
              <w:spacing w:after="0" w:line="240" w:lineRule="auto"/>
              <w:rPr>
                <w:sz w:val="24"/>
                <w:szCs w:val="24"/>
              </w:rPr>
            </w:pPr>
            <w:r>
              <w:rPr>
                <w:rFonts w:ascii="Times New Roman" w:hAnsi="Times New Roman" w:cs="Times New Roman"/>
                <w:color w:val="#000000"/>
                <w:sz w:val="24"/>
                <w:szCs w:val="24"/>
              </w:rPr>
              <w:t> 4.	Основные виды информационных агентств.</w:t>
            </w:r>
          </w:p>
          <w:p>
            <w:pPr>
              <w:jc w:val="left"/>
              <w:spacing w:after="0" w:line="240" w:lineRule="auto"/>
              <w:rPr>
                <w:sz w:val="24"/>
                <w:szCs w:val="24"/>
              </w:rPr>
            </w:pPr>
            <w:r>
              <w:rPr>
                <w:rFonts w:ascii="Times New Roman" w:hAnsi="Times New Roman" w:cs="Times New Roman"/>
                <w:color w:val="#000000"/>
                <w:sz w:val="24"/>
                <w:szCs w:val="24"/>
              </w:rPr>
              <w:t> 5.	Общая характеристика структуры информационного агентства.</w:t>
            </w:r>
          </w:p>
          <w:p>
            <w:pPr>
              <w:jc w:val="left"/>
              <w:spacing w:after="0" w:line="240" w:lineRule="auto"/>
              <w:rPr>
                <w:sz w:val="24"/>
                <w:szCs w:val="24"/>
              </w:rPr>
            </w:pPr>
            <w:r>
              <w:rPr>
                <w:rFonts w:ascii="Times New Roman" w:hAnsi="Times New Roman" w:cs="Times New Roman"/>
                <w:color w:val="#000000"/>
                <w:sz w:val="24"/>
                <w:szCs w:val="24"/>
              </w:rPr>
              <w:t> 6.	 Основные информационные продукты информационных агентств.</w:t>
            </w:r>
          </w:p>
          <w:p>
            <w:pPr>
              <w:jc w:val="left"/>
              <w:spacing w:after="0" w:line="240" w:lineRule="auto"/>
              <w:rPr>
                <w:sz w:val="24"/>
                <w:szCs w:val="24"/>
              </w:rPr>
            </w:pPr>
            <w:r>
              <w:rPr>
                <w:rFonts w:ascii="Times New Roman" w:hAnsi="Times New Roman" w:cs="Times New Roman"/>
                <w:color w:val="#000000"/>
                <w:sz w:val="24"/>
                <w:szCs w:val="24"/>
              </w:rPr>
              <w:t> 7.	Основные формы взаимодействия информационных агентств с другими СМИ.</w:t>
            </w:r>
          </w:p>
          <w:p>
            <w:pPr>
              <w:jc w:val="left"/>
              <w:spacing w:after="0" w:line="240" w:lineRule="auto"/>
              <w:rPr>
                <w:sz w:val="24"/>
                <w:szCs w:val="24"/>
              </w:rPr>
            </w:pPr>
            <w:r>
              <w:rPr>
                <w:rFonts w:ascii="Times New Roman" w:hAnsi="Times New Roman" w:cs="Times New Roman"/>
                <w:color w:val="#000000"/>
                <w:sz w:val="24"/>
                <w:szCs w:val="24"/>
              </w:rPr>
              <w:t> 8.	Специфика журналистской деятельности в информационных агентствах.</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и современное состояние зарубежных информационных агентств.</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 современное состояние агентства Рейтер.</w:t>
            </w:r>
          </w:p>
          <w:p>
            <w:pPr>
              <w:jc w:val="left"/>
              <w:spacing w:after="0" w:line="240" w:lineRule="auto"/>
              <w:rPr>
                <w:sz w:val="24"/>
                <w:szCs w:val="24"/>
              </w:rPr>
            </w:pPr>
            <w:r>
              <w:rPr>
                <w:rFonts w:ascii="Times New Roman" w:hAnsi="Times New Roman" w:cs="Times New Roman"/>
                <w:color w:val="#000000"/>
                <w:sz w:val="24"/>
                <w:szCs w:val="24"/>
              </w:rPr>
              <w:t> 2. История и современное состояние информационного агентства Франс Пресс.</w:t>
            </w:r>
          </w:p>
          <w:p>
            <w:pPr>
              <w:jc w:val="left"/>
              <w:spacing w:after="0" w:line="240" w:lineRule="auto"/>
              <w:rPr>
                <w:sz w:val="24"/>
                <w:szCs w:val="24"/>
              </w:rPr>
            </w:pPr>
            <w:r>
              <w:rPr>
                <w:rFonts w:ascii="Times New Roman" w:hAnsi="Times New Roman" w:cs="Times New Roman"/>
                <w:color w:val="#000000"/>
                <w:sz w:val="24"/>
                <w:szCs w:val="24"/>
              </w:rPr>
              <w:t> 3. История и современное состояние информационного агентства Ассошиэйтед Пресс.</w:t>
            </w:r>
          </w:p>
          <w:p>
            <w:pPr>
              <w:jc w:val="left"/>
              <w:spacing w:after="0" w:line="240" w:lineRule="auto"/>
              <w:rPr>
                <w:sz w:val="24"/>
                <w:szCs w:val="24"/>
              </w:rPr>
            </w:pPr>
            <w:r>
              <w:rPr>
                <w:rFonts w:ascii="Times New Roman" w:hAnsi="Times New Roman" w:cs="Times New Roman"/>
                <w:color w:val="#000000"/>
                <w:sz w:val="24"/>
                <w:szCs w:val="24"/>
              </w:rPr>
              <w:t> 4. История и современное состояние информационного агентства Киодо Цусин.</w:t>
            </w:r>
          </w:p>
          <w:p>
            <w:pPr>
              <w:jc w:val="left"/>
              <w:spacing w:after="0" w:line="240" w:lineRule="auto"/>
              <w:rPr>
                <w:sz w:val="24"/>
                <w:szCs w:val="24"/>
              </w:rPr>
            </w:pPr>
            <w:r>
              <w:rPr>
                <w:rFonts w:ascii="Times New Roman" w:hAnsi="Times New Roman" w:cs="Times New Roman"/>
                <w:color w:val="#000000"/>
                <w:sz w:val="24"/>
                <w:szCs w:val="24"/>
              </w:rPr>
              <w:t> 5. История и современное состояние информационного агентства ДПА.</w:t>
            </w:r>
          </w:p>
          <w:p>
            <w:pPr>
              <w:jc w:val="left"/>
              <w:spacing w:after="0" w:line="240" w:lineRule="auto"/>
              <w:rPr>
                <w:sz w:val="24"/>
                <w:szCs w:val="24"/>
              </w:rPr>
            </w:pPr>
            <w:r>
              <w:rPr>
                <w:rFonts w:ascii="Times New Roman" w:hAnsi="Times New Roman" w:cs="Times New Roman"/>
                <w:color w:val="#000000"/>
                <w:sz w:val="24"/>
                <w:szCs w:val="24"/>
              </w:rPr>
              <w:t> 6. История и современное состояние информационного агентства  ЭФЭ.</w:t>
            </w:r>
          </w:p>
          <w:p>
            <w:pPr>
              <w:jc w:val="left"/>
              <w:spacing w:after="0" w:line="240" w:lineRule="auto"/>
              <w:rPr>
                <w:sz w:val="24"/>
                <w:szCs w:val="24"/>
              </w:rPr>
            </w:pPr>
            <w:r>
              <w:rPr>
                <w:rFonts w:ascii="Times New Roman" w:hAnsi="Times New Roman" w:cs="Times New Roman"/>
                <w:color w:val="#000000"/>
                <w:sz w:val="24"/>
                <w:szCs w:val="24"/>
              </w:rPr>
              <w:t> 7. История и современное состояние информационного агентства АНСА.</w:t>
            </w:r>
          </w:p>
          <w:p>
            <w:pPr>
              <w:jc w:val="left"/>
              <w:spacing w:after="0" w:line="240" w:lineRule="auto"/>
              <w:rPr>
                <w:sz w:val="24"/>
                <w:szCs w:val="24"/>
              </w:rPr>
            </w:pPr>
            <w:r>
              <w:rPr>
                <w:rFonts w:ascii="Times New Roman" w:hAnsi="Times New Roman" w:cs="Times New Roman"/>
                <w:color w:val="#000000"/>
                <w:sz w:val="24"/>
                <w:szCs w:val="24"/>
              </w:rPr>
              <w:t> 8. История и современное состояние информационного агентства Синьхуа.</w:t>
            </w:r>
          </w:p>
          <w:p>
            <w:pPr>
              <w:jc w:val="left"/>
              <w:spacing w:after="0" w:line="240" w:lineRule="auto"/>
              <w:rPr>
                <w:sz w:val="24"/>
                <w:szCs w:val="24"/>
              </w:rPr>
            </w:pPr>
            <w:r>
              <w:rPr>
                <w:rFonts w:ascii="Times New Roman" w:hAnsi="Times New Roman" w:cs="Times New Roman"/>
                <w:color w:val="#000000"/>
                <w:sz w:val="24"/>
                <w:szCs w:val="24"/>
              </w:rPr>
              <w:t> 9. Основные информационные агентства стран СНГ.</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информационных агентств в России.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Возникновение информационных агентств в России.</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РОСТА. «Окна РОСТА».</w:t>
            </w:r>
          </w:p>
          <w:p>
            <w:pPr>
              <w:jc w:val="left"/>
              <w:spacing w:after="0" w:line="240" w:lineRule="auto"/>
              <w:rPr>
                <w:sz w:val="24"/>
                <w:szCs w:val="24"/>
              </w:rPr>
            </w:pPr>
            <w:r>
              <w:rPr>
                <w:rFonts w:ascii="Times New Roman" w:hAnsi="Times New Roman" w:cs="Times New Roman"/>
                <w:color w:val="#000000"/>
                <w:sz w:val="24"/>
                <w:szCs w:val="24"/>
              </w:rPr>
              <w:t> 3.	 История создания и развития ТАСС. ТАСС в годы Великой Отечественной войны и «холодной» войны.</w:t>
            </w:r>
          </w:p>
          <w:p>
            <w:pPr>
              <w:jc w:val="left"/>
              <w:spacing w:after="0" w:line="240" w:lineRule="auto"/>
              <w:rPr>
                <w:sz w:val="24"/>
                <w:szCs w:val="24"/>
              </w:rPr>
            </w:pPr>
            <w:r>
              <w:rPr>
                <w:rFonts w:ascii="Times New Roman" w:hAnsi="Times New Roman" w:cs="Times New Roman"/>
                <w:color w:val="#000000"/>
                <w:sz w:val="24"/>
                <w:szCs w:val="24"/>
              </w:rPr>
              <w:t> 4.	АПН.</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российские информационные агентства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информационного агентства ИТАР-ТАСС.</w:t>
            </w:r>
          </w:p>
          <w:p>
            <w:pPr>
              <w:jc w:val="left"/>
              <w:spacing w:after="0" w:line="240" w:lineRule="auto"/>
              <w:rPr>
                <w:sz w:val="24"/>
                <w:szCs w:val="24"/>
              </w:rPr>
            </w:pPr>
            <w:r>
              <w:rPr>
                <w:rFonts w:ascii="Times New Roman" w:hAnsi="Times New Roman" w:cs="Times New Roman"/>
                <w:color w:val="#000000"/>
                <w:sz w:val="24"/>
                <w:szCs w:val="24"/>
              </w:rPr>
              <w:t> 2. История и современное состояние информационного агентства Интерфакс.</w:t>
            </w:r>
          </w:p>
          <w:p>
            <w:pPr>
              <w:jc w:val="left"/>
              <w:spacing w:after="0" w:line="240" w:lineRule="auto"/>
              <w:rPr>
                <w:sz w:val="24"/>
                <w:szCs w:val="24"/>
              </w:rPr>
            </w:pPr>
            <w:r>
              <w:rPr>
                <w:rFonts w:ascii="Times New Roman" w:hAnsi="Times New Roman" w:cs="Times New Roman"/>
                <w:color w:val="#000000"/>
                <w:sz w:val="24"/>
                <w:szCs w:val="24"/>
              </w:rPr>
              <w:t> 3. История и современное состояние информационного агентства «Россия сегодня». Общая характеристика РБК.</w:t>
            </w:r>
          </w:p>
          <w:p>
            <w:pPr>
              <w:jc w:val="left"/>
              <w:spacing w:after="0" w:line="240" w:lineRule="auto"/>
              <w:rPr>
                <w:sz w:val="24"/>
                <w:szCs w:val="24"/>
              </w:rPr>
            </w:pPr>
            <w:r>
              <w:rPr>
                <w:rFonts w:ascii="Times New Roman" w:hAnsi="Times New Roman" w:cs="Times New Roman"/>
                <w:color w:val="#000000"/>
                <w:sz w:val="24"/>
                <w:szCs w:val="24"/>
              </w:rPr>
              <w:t> 4. Общая характеристика информационного агентства Росбалт.</w:t>
            </w:r>
          </w:p>
          <w:p>
            <w:pPr>
              <w:jc w:val="left"/>
              <w:spacing w:after="0" w:line="240" w:lineRule="auto"/>
              <w:rPr>
                <w:sz w:val="24"/>
                <w:szCs w:val="24"/>
              </w:rPr>
            </w:pPr>
            <w:r>
              <w:rPr>
                <w:rFonts w:ascii="Times New Roman" w:hAnsi="Times New Roman" w:cs="Times New Roman"/>
                <w:color w:val="#000000"/>
                <w:sz w:val="24"/>
                <w:szCs w:val="24"/>
              </w:rPr>
              <w:t> 5. Региональные информационные агентства в России. РИА Сибирь как региональное информационное агентство.</w:t>
            </w:r>
          </w:p>
          <w:p>
            <w:pPr>
              <w:jc w:val="left"/>
              <w:spacing w:after="0" w:line="240" w:lineRule="auto"/>
              <w:rPr>
                <w:sz w:val="24"/>
                <w:szCs w:val="24"/>
              </w:rPr>
            </w:pPr>
            <w:r>
              <w:rPr>
                <w:rFonts w:ascii="Times New Roman" w:hAnsi="Times New Roman" w:cs="Times New Roman"/>
                <w:color w:val="#000000"/>
                <w:sz w:val="24"/>
                <w:szCs w:val="24"/>
              </w:rPr>
              <w:t> 6. Омские информационные агентства.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 и коллектив информационного агентства</w:t>
            </w:r>
          </w:p>
        </w:tc>
      </w:tr>
      <w:tr>
        <w:trPr>
          <w:trHeight w:hRule="exact" w:val="21.31518"/>
        </w:trPr>
        <w:tc>
          <w:tcPr>
            <w:tcW w:w="9640" w:type="dxa"/>
          </w:tcPr>
          <w:p/>
        </w:tc>
      </w:tr>
      <w:tr>
        <w:trPr>
          <w:trHeight w:hRule="exact" w:val="574.182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Организация поиска информации с помощью поисковых машин</w:t>
            </w:r>
          </w:p>
          <w:p>
            <w:pPr>
              <w:jc w:val="left"/>
              <w:spacing w:after="0" w:line="240" w:lineRule="auto"/>
              <w:rPr>
                <w:sz w:val="24"/>
                <w:szCs w:val="24"/>
              </w:rPr>
            </w:pPr>
            <w:r>
              <w:rPr>
                <w:rFonts w:ascii="Times New Roman" w:hAnsi="Times New Roman" w:cs="Times New Roman"/>
                <w:color w:val="#000000"/>
                <w:sz w:val="24"/>
                <w:szCs w:val="24"/>
              </w:rPr>
              <w:t> 2.	Мировые информационные сети: правила поиска информации. Основные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19.08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структурные элементы, принципы работы, характеристики поисковых систем.</w:t>
            </w:r>
          </w:p>
          <w:p>
            <w:pPr>
              <w:jc w:val="left"/>
              <w:spacing w:after="0" w:line="240" w:lineRule="auto"/>
              <w:rPr>
                <w:sz w:val="24"/>
                <w:szCs w:val="24"/>
              </w:rPr>
            </w:pPr>
            <w:r>
              <w:rPr>
                <w:rFonts w:ascii="Times New Roman" w:hAnsi="Times New Roman" w:cs="Times New Roman"/>
                <w:color w:val="#000000"/>
                <w:sz w:val="24"/>
                <w:szCs w:val="24"/>
              </w:rPr>
              <w:t> 3.	Организация поиска информации с помощью поисковых машин. Цели и типы поисковых запросов. Технология поиска информации в Интернете.</w:t>
            </w:r>
          </w:p>
          <w:p>
            <w:pPr>
              <w:jc w:val="left"/>
              <w:spacing w:after="0" w:line="240" w:lineRule="auto"/>
              <w:rPr>
                <w:sz w:val="24"/>
                <w:szCs w:val="24"/>
              </w:rPr>
            </w:pPr>
            <w:r>
              <w:rPr>
                <w:rFonts w:ascii="Times New Roman" w:hAnsi="Times New Roman" w:cs="Times New Roman"/>
                <w:color w:val="#000000"/>
                <w:sz w:val="24"/>
                <w:szCs w:val="24"/>
              </w:rPr>
              <w:t> 4.	Виды запросов. Оценка поисковых запросов. Методика составления семантического ядра. Оценка семантического ядра. Качество поисковых машин. Х</w:t>
            </w:r>
          </w:p>
          <w:p>
            <w:pPr>
              <w:jc w:val="left"/>
              <w:spacing w:after="0" w:line="240" w:lineRule="auto"/>
              <w:rPr>
                <w:sz w:val="24"/>
                <w:szCs w:val="24"/>
              </w:rPr>
            </w:pPr>
            <w:r>
              <w:rPr>
                <w:rFonts w:ascii="Times New Roman" w:hAnsi="Times New Roman" w:cs="Times New Roman"/>
                <w:color w:val="#000000"/>
                <w:sz w:val="24"/>
                <w:szCs w:val="24"/>
              </w:rPr>
              <w:t> 5.	арактеристика и язык запросов поисковых машин Alta Vista, Rambler, Yandex.</w:t>
            </w:r>
          </w:p>
          <w:p>
            <w:pPr>
              <w:jc w:val="left"/>
              <w:spacing w:after="0" w:line="240" w:lineRule="auto"/>
              <w:rPr>
                <w:sz w:val="24"/>
                <w:szCs w:val="24"/>
              </w:rPr>
            </w:pPr>
            <w:r>
              <w:rPr>
                <w:rFonts w:ascii="Times New Roman" w:hAnsi="Times New Roman" w:cs="Times New Roman"/>
                <w:color w:val="#000000"/>
                <w:sz w:val="24"/>
                <w:szCs w:val="24"/>
              </w:rPr>
              <w:t> 6.	Вопросы эффективности поиска информации в Интернете. Методы поиска информации в каталогах Yahoo, List.ru. Этапы разработки веб-сайта.</w:t>
            </w:r>
          </w:p>
          <w:p>
            <w:pPr>
              <w:jc w:val="left"/>
              <w:spacing w:after="0" w:line="240" w:lineRule="auto"/>
              <w:rPr>
                <w:sz w:val="24"/>
                <w:szCs w:val="24"/>
              </w:rPr>
            </w:pPr>
            <w:r>
              <w:rPr>
                <w:rFonts w:ascii="Times New Roman" w:hAnsi="Times New Roman" w:cs="Times New Roman"/>
                <w:color w:val="#000000"/>
                <w:sz w:val="24"/>
                <w:szCs w:val="24"/>
              </w:rPr>
              <w:t> 7.	Структура веб-сайта. Принципы создания пользовательского интерфейса и поддержка структуры сайта. Основные принципы дизайна при разработке веб-сайта.</w:t>
            </w:r>
          </w:p>
          <w:p>
            <w:pPr>
              <w:jc w:val="left"/>
              <w:spacing w:after="0" w:line="240" w:lineRule="auto"/>
              <w:rPr>
                <w:sz w:val="24"/>
                <w:szCs w:val="24"/>
              </w:rPr>
            </w:pPr>
            <w:r>
              <w:rPr>
                <w:rFonts w:ascii="Times New Roman" w:hAnsi="Times New Roman" w:cs="Times New Roman"/>
                <w:color w:val="#000000"/>
                <w:sz w:val="24"/>
                <w:szCs w:val="24"/>
              </w:rPr>
              <w:t> 8.	Специальные редакторы для разработки WEB-страниц.</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агентство, власть и гражданское общество</w:t>
            </w:r>
          </w:p>
        </w:tc>
      </w:tr>
      <w:tr>
        <w:trPr>
          <w:trHeight w:hRule="exact" w:val="21.31495"/>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Информационные агентства и Интернет.</w:t>
            </w:r>
          </w:p>
          <w:p>
            <w:pPr>
              <w:jc w:val="left"/>
              <w:spacing w:after="0" w:line="240" w:lineRule="auto"/>
              <w:rPr>
                <w:sz w:val="24"/>
                <w:szCs w:val="24"/>
              </w:rPr>
            </w:pPr>
            <w:r>
              <w:rPr>
                <w:rFonts w:ascii="Times New Roman" w:hAnsi="Times New Roman" w:cs="Times New Roman"/>
                <w:color w:val="#000000"/>
                <w:sz w:val="24"/>
                <w:szCs w:val="24"/>
              </w:rPr>
              <w:t> 2.	Роль информационных агентств в формировании общественного мнения.</w:t>
            </w:r>
          </w:p>
          <w:p>
            <w:pPr>
              <w:jc w:val="left"/>
              <w:spacing w:after="0" w:line="240" w:lineRule="auto"/>
              <w:rPr>
                <w:sz w:val="24"/>
                <w:szCs w:val="24"/>
              </w:rPr>
            </w:pPr>
            <w:r>
              <w:rPr>
                <w:rFonts w:ascii="Times New Roman" w:hAnsi="Times New Roman" w:cs="Times New Roman"/>
                <w:color w:val="#000000"/>
                <w:sz w:val="24"/>
                <w:szCs w:val="24"/>
              </w:rPr>
              <w:t> 3.	Информационные агентства в международной политике.</w:t>
            </w:r>
          </w:p>
          <w:p>
            <w:pPr>
              <w:jc w:val="left"/>
              <w:spacing w:after="0" w:line="240" w:lineRule="auto"/>
              <w:rPr>
                <w:sz w:val="24"/>
                <w:szCs w:val="24"/>
              </w:rPr>
            </w:pPr>
            <w:r>
              <w:rPr>
                <w:rFonts w:ascii="Times New Roman" w:hAnsi="Times New Roman" w:cs="Times New Roman"/>
                <w:color w:val="#000000"/>
                <w:sz w:val="24"/>
                <w:szCs w:val="24"/>
              </w:rPr>
              <w:t> 4.	Информационные агентства и информационные войны.</w:t>
            </w:r>
          </w:p>
          <w:p>
            <w:pPr>
              <w:jc w:val="left"/>
              <w:spacing w:after="0" w:line="240" w:lineRule="auto"/>
              <w:rPr>
                <w:sz w:val="24"/>
                <w:szCs w:val="24"/>
              </w:rPr>
            </w:pPr>
            <w:r>
              <w:rPr>
                <w:rFonts w:ascii="Times New Roman" w:hAnsi="Times New Roman" w:cs="Times New Roman"/>
                <w:color w:val="#000000"/>
                <w:sz w:val="24"/>
                <w:szCs w:val="24"/>
              </w:rPr>
              <w:t> 5.	Освещение военных конфликтов информационными агентствами.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агентства» / Евдокимов 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Интернет-журналистика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Калмыков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Коханова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Интернет-журналистика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5-238-00771-X.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http://www.iprbookshop.ru/81774.html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Мировые</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ресурсы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Зюзин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Мартиросян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http://www.iprbookshop.ru/66030.html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творческой</w:t>
            </w:r>
            <w:r>
              <w:rPr/>
              <w:t xml:space="preserve"> </w:t>
            </w:r>
            <w:r>
              <w:rPr>
                <w:rFonts w:ascii="Times New Roman" w:hAnsi="Times New Roman" w:cs="Times New Roman"/>
                <w:color w:val="#000000"/>
                <w:sz w:val="24"/>
                <w:szCs w:val="24"/>
              </w:rPr>
              <w:t>лаборатории</w:t>
            </w:r>
            <w:r>
              <w:rPr/>
              <w:t xml:space="preserve"> </w:t>
            </w:r>
            <w:r>
              <w:rPr>
                <w:rFonts w:ascii="Times New Roman" w:hAnsi="Times New Roman" w:cs="Times New Roman"/>
                <w:color w:val="#000000"/>
                <w:sz w:val="24"/>
                <w:szCs w:val="24"/>
              </w:rPr>
              <w:t>журналиста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Кривошеев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творческой</w:t>
            </w:r>
            <w:r>
              <w:rPr/>
              <w:t xml:space="preserve"> </w:t>
            </w:r>
            <w:r>
              <w:rPr>
                <w:rFonts w:ascii="Times New Roman" w:hAnsi="Times New Roman" w:cs="Times New Roman"/>
                <w:color w:val="#000000"/>
                <w:sz w:val="24"/>
                <w:szCs w:val="24"/>
              </w:rPr>
              <w:t>лаборатории</w:t>
            </w:r>
            <w:r>
              <w:rPr/>
              <w:t xml:space="preserve"> </w:t>
            </w:r>
            <w:r>
              <w:rPr>
                <w:rFonts w:ascii="Times New Roman" w:hAnsi="Times New Roman" w:cs="Times New Roman"/>
                <w:color w:val="#000000"/>
                <w:sz w:val="24"/>
                <w:szCs w:val="24"/>
              </w:rPr>
              <w:t>журналиста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Университетская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978-5-98699-129-0.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http://www.iprbookshop.ru/9111.html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применение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Корконосенко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применение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978-5-98704-471-1.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http://www.iprbookshop.ru/9110.html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41.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2024-2025_ФГОС3++2024_Маг-ЗФО-Жур(24)_plx_Информационные агентства</dc:title>
  <dc:creator>FastReport.NET</dc:creator>
</cp:coreProperties>
</file>